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A9DB4" w14:textId="2ED95130" w:rsidR="00CA28A0" w:rsidRPr="00744D18" w:rsidRDefault="00CA28A0" w:rsidP="00CA28A0">
      <w:pPr>
        <w:jc w:val="center"/>
        <w:rPr>
          <w:b/>
          <w:bCs/>
          <w:sz w:val="28"/>
          <w:szCs w:val="28"/>
        </w:rPr>
      </w:pPr>
      <w:r w:rsidRPr="00744D18">
        <w:rPr>
          <w:rFonts w:hint="eastAsia"/>
          <w:b/>
          <w:bCs/>
          <w:sz w:val="28"/>
          <w:szCs w:val="28"/>
        </w:rPr>
        <w:t>ＬＰガス取引の適正化・料金透明化に向けた取組み宣言</w:t>
      </w:r>
    </w:p>
    <w:p w14:paraId="1178041A" w14:textId="77777777" w:rsidR="00CA28A0" w:rsidRPr="00744D18" w:rsidRDefault="00CA28A0" w:rsidP="00CA28A0">
      <w:pPr>
        <w:jc w:val="center"/>
        <w:rPr>
          <w:rFonts w:hint="eastAsia"/>
          <w:sz w:val="21"/>
          <w:szCs w:val="21"/>
        </w:rPr>
      </w:pPr>
    </w:p>
    <w:p w14:paraId="674D0717" w14:textId="3E01C075" w:rsidR="00A918C0" w:rsidRDefault="00CA28A0" w:rsidP="00A918C0">
      <w:pPr>
        <w:ind w:firstLineChars="100" w:firstLine="240"/>
        <w:rPr>
          <w:sz w:val="24"/>
        </w:rPr>
      </w:pPr>
      <w:r>
        <w:rPr>
          <w:rFonts w:hint="eastAsia"/>
          <w:sz w:val="24"/>
        </w:rPr>
        <w:t>弊社は、ＬＰガス業界の商慣行の見直しに向け省令改正が行われた液化石油ガス法を遵守するため、以下の取組みを宣言いたします。</w:t>
      </w:r>
    </w:p>
    <w:p w14:paraId="23E88621" w14:textId="77777777" w:rsidR="00744D18" w:rsidRPr="00744D18" w:rsidRDefault="00744D18" w:rsidP="00A918C0">
      <w:pPr>
        <w:ind w:firstLineChars="100" w:firstLine="210"/>
        <w:rPr>
          <w:rFonts w:hint="eastAsia"/>
          <w:sz w:val="21"/>
          <w:szCs w:val="21"/>
        </w:rPr>
      </w:pPr>
    </w:p>
    <w:p w14:paraId="3261F50C" w14:textId="5227D4DB" w:rsidR="00A918C0" w:rsidRPr="00744D18" w:rsidRDefault="00A918C0" w:rsidP="00A918C0">
      <w:pPr>
        <w:rPr>
          <w:b/>
          <w:bCs/>
          <w:sz w:val="24"/>
        </w:rPr>
      </w:pPr>
      <w:r w:rsidRPr="00744D18">
        <w:rPr>
          <w:rFonts w:hint="eastAsia"/>
          <w:b/>
          <w:bCs/>
          <w:sz w:val="24"/>
        </w:rPr>
        <w:t>１．過大な営業行為の制限</w:t>
      </w:r>
    </w:p>
    <w:p w14:paraId="5A5405E5" w14:textId="77852EC7" w:rsidR="00A918C0" w:rsidRDefault="00A918C0" w:rsidP="00A918C0">
      <w:pPr>
        <w:rPr>
          <w:sz w:val="21"/>
          <w:szCs w:val="21"/>
        </w:rPr>
      </w:pPr>
      <w:r>
        <w:rPr>
          <w:rFonts w:hint="eastAsia"/>
          <w:sz w:val="21"/>
          <w:szCs w:val="21"/>
        </w:rPr>
        <w:t xml:space="preserve">　　〇正常な商慣行を超えた利益供与を行いません。</w:t>
      </w:r>
    </w:p>
    <w:p w14:paraId="4EF17E06" w14:textId="7C0BC5C3" w:rsidR="00A918C0" w:rsidRDefault="00A918C0" w:rsidP="00A918C0">
      <w:pPr>
        <w:rPr>
          <w:sz w:val="21"/>
          <w:szCs w:val="21"/>
        </w:rPr>
      </w:pPr>
      <w:r>
        <w:rPr>
          <w:rFonts w:hint="eastAsia"/>
          <w:sz w:val="21"/>
          <w:szCs w:val="21"/>
        </w:rPr>
        <w:t xml:space="preserve">　　〇ＬＰガス事業者の切り替えを制限するような条件付き契約の締結は行いません。</w:t>
      </w:r>
    </w:p>
    <w:p w14:paraId="4C4AF39C" w14:textId="1EBB5880" w:rsidR="00A918C0" w:rsidRPr="00744D18" w:rsidRDefault="003561C4" w:rsidP="00A918C0">
      <w:pPr>
        <w:rPr>
          <w:b/>
          <w:bCs/>
          <w:sz w:val="24"/>
        </w:rPr>
      </w:pPr>
      <w:r w:rsidRPr="00744D18">
        <w:rPr>
          <w:rFonts w:hint="eastAsia"/>
          <w:b/>
          <w:bCs/>
          <w:sz w:val="24"/>
        </w:rPr>
        <w:t>２．三部料金制の徹底</w:t>
      </w:r>
    </w:p>
    <w:p w14:paraId="3B9E2FEF" w14:textId="34C34FD4" w:rsidR="003561C4" w:rsidRDefault="003561C4" w:rsidP="003561C4">
      <w:pPr>
        <w:ind w:left="630" w:hangingChars="300" w:hanging="630"/>
        <w:rPr>
          <w:sz w:val="21"/>
          <w:szCs w:val="21"/>
        </w:rPr>
      </w:pPr>
      <w:r>
        <w:rPr>
          <w:rFonts w:hint="eastAsia"/>
          <w:sz w:val="21"/>
          <w:szCs w:val="21"/>
        </w:rPr>
        <w:t xml:space="preserve">　　〇基本料金</w:t>
      </w:r>
      <w:r w:rsidR="00744D18">
        <w:rPr>
          <w:rFonts w:hint="eastAsia"/>
          <w:sz w:val="21"/>
          <w:szCs w:val="21"/>
        </w:rPr>
        <w:t>・</w:t>
      </w:r>
      <w:r>
        <w:rPr>
          <w:rFonts w:hint="eastAsia"/>
          <w:sz w:val="21"/>
          <w:szCs w:val="21"/>
        </w:rPr>
        <w:t>従量料金</w:t>
      </w:r>
      <w:r w:rsidR="00744D18">
        <w:rPr>
          <w:rFonts w:hint="eastAsia"/>
          <w:sz w:val="21"/>
          <w:szCs w:val="21"/>
        </w:rPr>
        <w:t>・</w:t>
      </w:r>
      <w:r>
        <w:rPr>
          <w:rFonts w:hint="eastAsia"/>
          <w:sz w:val="21"/>
          <w:szCs w:val="21"/>
        </w:rPr>
        <w:t>設備料金からなる三部料金制を徹底しＬＰガス料金の透明化に努めます。</w:t>
      </w:r>
    </w:p>
    <w:p w14:paraId="110D525F" w14:textId="5F394946" w:rsidR="003561C4" w:rsidRPr="00744D18" w:rsidRDefault="003561C4" w:rsidP="003561C4">
      <w:pPr>
        <w:ind w:left="720" w:hangingChars="300" w:hanging="720"/>
        <w:rPr>
          <w:b/>
          <w:bCs/>
          <w:sz w:val="24"/>
        </w:rPr>
      </w:pPr>
      <w:r w:rsidRPr="00744D18">
        <w:rPr>
          <w:rFonts w:hint="eastAsia"/>
          <w:b/>
          <w:bCs/>
          <w:sz w:val="24"/>
        </w:rPr>
        <w:t>３．ＬＰガス料金の情報提供</w:t>
      </w:r>
    </w:p>
    <w:p w14:paraId="71F036FE" w14:textId="16EF686B" w:rsidR="003561C4" w:rsidRDefault="003561C4" w:rsidP="003561C4">
      <w:pPr>
        <w:ind w:left="630" w:hangingChars="300" w:hanging="630"/>
        <w:rPr>
          <w:sz w:val="21"/>
          <w:szCs w:val="21"/>
        </w:rPr>
      </w:pPr>
      <w:r>
        <w:rPr>
          <w:rFonts w:hint="eastAsia"/>
          <w:sz w:val="21"/>
          <w:szCs w:val="21"/>
        </w:rPr>
        <w:t xml:space="preserve">　　〇賃貸住宅への</w:t>
      </w:r>
      <w:r w:rsidR="00744D18">
        <w:rPr>
          <w:rFonts w:hint="eastAsia"/>
          <w:sz w:val="21"/>
          <w:szCs w:val="21"/>
        </w:rPr>
        <w:t>入居希望者には事前にＬＰガス料金を提示するように努めます。</w:t>
      </w:r>
    </w:p>
    <w:p w14:paraId="4C61E98C" w14:textId="1C938CF9" w:rsidR="00744D18" w:rsidRDefault="00744D18" w:rsidP="003561C4">
      <w:pPr>
        <w:ind w:left="630" w:hangingChars="300" w:hanging="630"/>
        <w:rPr>
          <w:sz w:val="21"/>
          <w:szCs w:val="21"/>
        </w:rPr>
      </w:pPr>
      <w:r>
        <w:rPr>
          <w:rFonts w:hint="eastAsia"/>
          <w:sz w:val="21"/>
          <w:szCs w:val="21"/>
        </w:rPr>
        <w:t xml:space="preserve">　　　（入居希望者に直接又は、オーナー・不動産管理会社・仲介業者等を通じて提示）</w:t>
      </w:r>
    </w:p>
    <w:p w14:paraId="3BFCBA3F" w14:textId="77777777" w:rsidR="00744D18" w:rsidRDefault="00744D18" w:rsidP="003561C4">
      <w:pPr>
        <w:ind w:left="630" w:hangingChars="300" w:hanging="630"/>
        <w:rPr>
          <w:sz w:val="21"/>
          <w:szCs w:val="21"/>
        </w:rPr>
      </w:pPr>
    </w:p>
    <w:p w14:paraId="33EF94E9" w14:textId="5096A738" w:rsidR="00744D18" w:rsidRPr="00744D18" w:rsidRDefault="00744D18" w:rsidP="00744D18">
      <w:pPr>
        <w:ind w:left="720" w:hangingChars="300" w:hanging="720"/>
        <w:jc w:val="right"/>
        <w:rPr>
          <w:sz w:val="24"/>
        </w:rPr>
      </w:pPr>
      <w:r w:rsidRPr="00744D18">
        <w:rPr>
          <w:rFonts w:hint="eastAsia"/>
          <w:sz w:val="24"/>
        </w:rPr>
        <w:t>２０２６年２月1日</w:t>
      </w:r>
    </w:p>
    <w:p w14:paraId="3242F0DC" w14:textId="35B8754F" w:rsidR="00744D18" w:rsidRPr="00744D18" w:rsidRDefault="00744D18" w:rsidP="00744D18">
      <w:pPr>
        <w:ind w:left="720" w:hangingChars="300" w:hanging="720"/>
        <w:jc w:val="right"/>
        <w:rPr>
          <w:rFonts w:hint="eastAsia"/>
          <w:sz w:val="24"/>
        </w:rPr>
      </w:pPr>
      <w:r w:rsidRPr="00744D18">
        <w:rPr>
          <w:rFonts w:hint="eastAsia"/>
          <w:sz w:val="24"/>
        </w:rPr>
        <w:t>阪神瓦斯産業株式会社</w:t>
      </w:r>
    </w:p>
    <w:sectPr w:rsidR="00744D18" w:rsidRPr="00744D1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A0"/>
    <w:rsid w:val="002B5A35"/>
    <w:rsid w:val="003561C4"/>
    <w:rsid w:val="005E1B5E"/>
    <w:rsid w:val="00744D18"/>
    <w:rsid w:val="00A34A08"/>
    <w:rsid w:val="00A918C0"/>
    <w:rsid w:val="00CA28A0"/>
    <w:rsid w:val="00CC636A"/>
    <w:rsid w:val="00FE0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6A823F"/>
  <w15:chartTrackingRefBased/>
  <w15:docId w15:val="{4DCD91A2-9E77-4418-93B4-31D0AD3D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28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28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28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A28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28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28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28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28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28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28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28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28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A28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28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28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28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28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28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28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28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8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28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28A0"/>
    <w:pPr>
      <w:spacing w:before="160"/>
      <w:jc w:val="center"/>
    </w:pPr>
    <w:rPr>
      <w:i/>
      <w:iCs/>
      <w:color w:val="404040" w:themeColor="text1" w:themeTint="BF"/>
    </w:rPr>
  </w:style>
  <w:style w:type="character" w:customStyle="1" w:styleId="a8">
    <w:name w:val="引用文 (文字)"/>
    <w:basedOn w:val="a0"/>
    <w:link w:val="a7"/>
    <w:uiPriority w:val="29"/>
    <w:rsid w:val="00CA28A0"/>
    <w:rPr>
      <w:i/>
      <w:iCs/>
      <w:color w:val="404040" w:themeColor="text1" w:themeTint="BF"/>
    </w:rPr>
  </w:style>
  <w:style w:type="paragraph" w:styleId="a9">
    <w:name w:val="List Paragraph"/>
    <w:basedOn w:val="a"/>
    <w:uiPriority w:val="34"/>
    <w:qFormat/>
    <w:rsid w:val="00CA28A0"/>
    <w:pPr>
      <w:ind w:left="720"/>
      <w:contextualSpacing/>
    </w:pPr>
  </w:style>
  <w:style w:type="character" w:styleId="21">
    <w:name w:val="Intense Emphasis"/>
    <w:basedOn w:val="a0"/>
    <w:uiPriority w:val="21"/>
    <w:qFormat/>
    <w:rsid w:val="00CA28A0"/>
    <w:rPr>
      <w:i/>
      <w:iCs/>
      <w:color w:val="2F5496" w:themeColor="accent1" w:themeShade="BF"/>
    </w:rPr>
  </w:style>
  <w:style w:type="paragraph" w:styleId="22">
    <w:name w:val="Intense Quote"/>
    <w:basedOn w:val="a"/>
    <w:next w:val="a"/>
    <w:link w:val="23"/>
    <w:uiPriority w:val="30"/>
    <w:qFormat/>
    <w:rsid w:val="00CA28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A28A0"/>
    <w:rPr>
      <w:i/>
      <w:iCs/>
      <w:color w:val="2F5496" w:themeColor="accent1" w:themeShade="BF"/>
    </w:rPr>
  </w:style>
  <w:style w:type="character" w:styleId="24">
    <w:name w:val="Intense Reference"/>
    <w:basedOn w:val="a0"/>
    <w:uiPriority w:val="32"/>
    <w:qFormat/>
    <w:rsid w:val="00CA28A0"/>
    <w:rPr>
      <w:b/>
      <w:bCs/>
      <w:smallCaps/>
      <w:color w:val="2F5496" w:themeColor="accent1" w:themeShade="BF"/>
      <w:spacing w:val="5"/>
    </w:rPr>
  </w:style>
  <w:style w:type="paragraph" w:styleId="aa">
    <w:name w:val="Date"/>
    <w:basedOn w:val="a"/>
    <w:next w:val="a"/>
    <w:link w:val="ab"/>
    <w:uiPriority w:val="99"/>
    <w:semiHidden/>
    <w:unhideWhenUsed/>
    <w:rsid w:val="00744D18"/>
  </w:style>
  <w:style w:type="character" w:customStyle="1" w:styleId="ab">
    <w:name w:val="日付 (文字)"/>
    <w:basedOn w:val="a0"/>
    <w:link w:val="aa"/>
    <w:uiPriority w:val="99"/>
    <w:semiHidden/>
    <w:rsid w:val="00744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瓦斯産業 阪神</dc:creator>
  <cp:keywords/>
  <dc:description/>
  <cp:lastModifiedBy>瓦斯産業 阪神</cp:lastModifiedBy>
  <cp:revision>1</cp:revision>
  <dcterms:created xsi:type="dcterms:W3CDTF">2026-02-04T01:11:00Z</dcterms:created>
  <dcterms:modified xsi:type="dcterms:W3CDTF">2026-02-04T01:50:00Z</dcterms:modified>
</cp:coreProperties>
</file>